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02BCC" w14:textId="0AC8F11C" w:rsidR="00437B55" w:rsidRPr="00437B55" w:rsidRDefault="008A1253" w:rsidP="00437B55">
      <w:pPr>
        <w:jc w:val="center"/>
        <w:rPr>
          <w:b/>
        </w:rPr>
      </w:pPr>
      <w:r>
        <w:rPr>
          <w:b/>
        </w:rPr>
        <w:t>DESENGORDURANTE ACTION</w:t>
      </w:r>
    </w:p>
    <w:p w14:paraId="4E8D1211" w14:textId="77777777" w:rsidR="00437B55" w:rsidRDefault="00437B55"/>
    <w:p w14:paraId="14FAF1AB" w14:textId="2AB9795A" w:rsidR="002965AD" w:rsidRPr="00437B55" w:rsidRDefault="00437B55" w:rsidP="00437B55">
      <w:pPr>
        <w:jc w:val="center"/>
        <w:rPr>
          <w:b/>
        </w:rPr>
      </w:pPr>
      <w:r w:rsidRPr="00437B55">
        <w:rPr>
          <w:b/>
        </w:rPr>
        <w:t>FICHA DE INFORMAÇÕES DE SEGURANÇA DE PRODUTOS QUÍMICOS – FISPQ</w:t>
      </w:r>
      <w:r w:rsidR="004379B0">
        <w:rPr>
          <w:b/>
        </w:rPr>
        <w:t xml:space="preserve"> – </w:t>
      </w:r>
      <w:r w:rsidR="00D87DF6">
        <w:rPr>
          <w:b/>
        </w:rPr>
        <w:t>ABRIL</w:t>
      </w:r>
      <w:r w:rsidR="007F6237">
        <w:rPr>
          <w:b/>
        </w:rPr>
        <w:t xml:space="preserve"> </w:t>
      </w:r>
      <w:r w:rsidR="007D689B">
        <w:rPr>
          <w:b/>
        </w:rPr>
        <w:t>2022</w:t>
      </w:r>
    </w:p>
    <w:p w14:paraId="7A15D847" w14:textId="77777777" w:rsidR="00F11A43" w:rsidRDefault="00F11A43"/>
    <w:p w14:paraId="33170D9C" w14:textId="77777777" w:rsidR="00437B55" w:rsidRPr="00437B55" w:rsidRDefault="00437B55">
      <w:pPr>
        <w:rPr>
          <w:b/>
        </w:rPr>
      </w:pPr>
      <w:r w:rsidRPr="00437B55">
        <w:rPr>
          <w:b/>
        </w:rPr>
        <w:t>1. Identificação do produto e da empresa.</w:t>
      </w:r>
    </w:p>
    <w:p w14:paraId="1671F038" w14:textId="77777777" w:rsidR="00437B55" w:rsidRDefault="00437B55"/>
    <w:p w14:paraId="2C193FF4" w14:textId="49ECB779" w:rsidR="00F11A43" w:rsidRDefault="00F11A43" w:rsidP="00437B55">
      <w:pPr>
        <w:numPr>
          <w:ilvl w:val="0"/>
          <w:numId w:val="1"/>
        </w:numPr>
      </w:pPr>
      <w:r w:rsidRPr="00437B55">
        <w:rPr>
          <w:b/>
        </w:rPr>
        <w:t>Nome do produto:</w:t>
      </w:r>
      <w:r>
        <w:t xml:space="preserve"> </w:t>
      </w:r>
      <w:r w:rsidR="008A1253">
        <w:t>DESENGORDURANTE ACTION</w:t>
      </w:r>
    </w:p>
    <w:p w14:paraId="5FB7428A" w14:textId="77777777" w:rsidR="00F11A43" w:rsidRDefault="00F11A43" w:rsidP="00437B55">
      <w:pPr>
        <w:numPr>
          <w:ilvl w:val="0"/>
          <w:numId w:val="1"/>
        </w:numPr>
      </w:pPr>
      <w:r w:rsidRPr="00437B55">
        <w:rPr>
          <w:b/>
        </w:rPr>
        <w:t>Nome da empresa:</w:t>
      </w:r>
      <w:r>
        <w:t xml:space="preserve"> BLUMENAU QUÍMICA LTDA.</w:t>
      </w:r>
    </w:p>
    <w:p w14:paraId="14808C3D" w14:textId="28708DF0" w:rsidR="00F11A43" w:rsidRDefault="00437B55" w:rsidP="00437B55">
      <w:pPr>
        <w:numPr>
          <w:ilvl w:val="0"/>
          <w:numId w:val="1"/>
        </w:numPr>
      </w:pPr>
      <w:r w:rsidRPr="00437B55">
        <w:rPr>
          <w:b/>
        </w:rPr>
        <w:t>Endereço:</w:t>
      </w:r>
      <w:r>
        <w:t xml:space="preserve"> Rua </w:t>
      </w:r>
      <w:r w:rsidR="00D87DF6">
        <w:t>Guararapes</w:t>
      </w:r>
      <w:r>
        <w:t xml:space="preserve">, </w:t>
      </w:r>
      <w:r w:rsidR="00D87DF6">
        <w:t>51</w:t>
      </w:r>
      <w:r>
        <w:t xml:space="preserve">. Blumenau – SC, </w:t>
      </w:r>
      <w:r w:rsidRPr="00437B55">
        <w:t>CEP</w:t>
      </w:r>
      <w:r>
        <w:t xml:space="preserve"> </w:t>
      </w:r>
      <w:r w:rsidRPr="00437B55">
        <w:t>89021-0</w:t>
      </w:r>
      <w:r w:rsidR="00D87DF6">
        <w:t>6</w:t>
      </w:r>
      <w:r w:rsidRPr="00437B55">
        <w:t>0</w:t>
      </w:r>
    </w:p>
    <w:p w14:paraId="2290CD6A" w14:textId="77777777" w:rsidR="00437B55" w:rsidRDefault="00437B55" w:rsidP="00437B55">
      <w:pPr>
        <w:numPr>
          <w:ilvl w:val="0"/>
          <w:numId w:val="1"/>
        </w:numPr>
      </w:pPr>
      <w:r w:rsidRPr="00437B55">
        <w:rPr>
          <w:b/>
        </w:rPr>
        <w:t>Telefone da empresa</w:t>
      </w:r>
      <w:r>
        <w:t xml:space="preserve">: </w:t>
      </w:r>
      <w:r w:rsidRPr="00437B55">
        <w:t>47-3324-0077</w:t>
      </w:r>
    </w:p>
    <w:p w14:paraId="28251966" w14:textId="77777777" w:rsidR="00437B55" w:rsidRPr="00437B55" w:rsidRDefault="00437B55" w:rsidP="00437B55">
      <w:pPr>
        <w:numPr>
          <w:ilvl w:val="0"/>
          <w:numId w:val="1"/>
        </w:numPr>
      </w:pPr>
      <w:r w:rsidRPr="00437B55">
        <w:rPr>
          <w:b/>
        </w:rPr>
        <w:t>Fax:</w:t>
      </w:r>
      <w:r w:rsidR="004745F5">
        <w:rPr>
          <w:b/>
        </w:rPr>
        <w:t xml:space="preserve"> </w:t>
      </w:r>
      <w:r w:rsidRPr="00437B55">
        <w:t>47-3324-0891</w:t>
      </w:r>
    </w:p>
    <w:p w14:paraId="324C393E" w14:textId="77777777" w:rsidR="00F11A43" w:rsidRDefault="00437B55" w:rsidP="00437B55">
      <w:pPr>
        <w:numPr>
          <w:ilvl w:val="0"/>
          <w:numId w:val="1"/>
        </w:numPr>
      </w:pPr>
      <w:r w:rsidRPr="00437B55">
        <w:rPr>
          <w:b/>
        </w:rPr>
        <w:t>E</w:t>
      </w:r>
      <w:r w:rsidR="004745F5">
        <w:rPr>
          <w:b/>
        </w:rPr>
        <w:t>-</w:t>
      </w:r>
      <w:r w:rsidRPr="00437B55">
        <w:rPr>
          <w:b/>
        </w:rPr>
        <w:t>mail:</w:t>
      </w:r>
      <w:r w:rsidR="004745F5">
        <w:rPr>
          <w:b/>
        </w:rPr>
        <w:t xml:space="preserve"> </w:t>
      </w:r>
      <w:r w:rsidRPr="00437B55">
        <w:t>bnuquimi@terra.com.br</w:t>
      </w:r>
    </w:p>
    <w:p w14:paraId="313CDB89" w14:textId="77777777" w:rsidR="00437B55" w:rsidRDefault="00437B55" w:rsidP="00437B55"/>
    <w:p w14:paraId="06BEF2B6" w14:textId="77777777" w:rsidR="00437B55" w:rsidRDefault="006C5500" w:rsidP="00437B55">
      <w:pPr>
        <w:rPr>
          <w:b/>
        </w:rPr>
      </w:pPr>
      <w:r>
        <w:rPr>
          <w:b/>
        </w:rPr>
        <w:t>2. Composição e informações sobre os ingredientes.</w:t>
      </w:r>
    </w:p>
    <w:p w14:paraId="6671DEB8" w14:textId="77777777" w:rsidR="006C5500" w:rsidRDefault="006C5500" w:rsidP="00437B55">
      <w:pPr>
        <w:rPr>
          <w:b/>
        </w:rPr>
      </w:pPr>
    </w:p>
    <w:p w14:paraId="219BCE75" w14:textId="17BD5DB9" w:rsidR="007D689B" w:rsidRDefault="008A1253" w:rsidP="00CF0CD4">
      <w:r w:rsidRPr="00E70289">
        <w:rPr>
          <w:b/>
          <w:bCs/>
        </w:rPr>
        <w:t>Tipo de produto</w:t>
      </w:r>
      <w:r w:rsidRPr="00E70289">
        <w:rPr>
          <w:b/>
          <w:bCs/>
        </w:rPr>
        <w:t>:</w:t>
      </w:r>
      <w:r>
        <w:t xml:space="preserve"> Mistura</w:t>
      </w:r>
    </w:p>
    <w:p w14:paraId="56C14784" w14:textId="4FE16D77" w:rsidR="008A1253" w:rsidRDefault="008A1253" w:rsidP="00CF0CD4"/>
    <w:p w14:paraId="16315842" w14:textId="21A7CA72" w:rsidR="008A1253" w:rsidRPr="00E70289" w:rsidRDefault="008A1253" w:rsidP="00CF0CD4">
      <w:pPr>
        <w:rPr>
          <w:b/>
          <w:bCs/>
        </w:rPr>
      </w:pPr>
      <w:r w:rsidRPr="00E70289">
        <w:rPr>
          <w:b/>
          <w:bCs/>
        </w:rPr>
        <w:t>Ingredientes ou impurezas que contribuam para o perigo:</w:t>
      </w:r>
    </w:p>
    <w:p w14:paraId="3D0E39A7" w14:textId="65C69086" w:rsidR="008A1253" w:rsidRDefault="008A1253" w:rsidP="00CF0CD4"/>
    <w:p w14:paraId="0DA3468A" w14:textId="2E05E0CF" w:rsidR="008A1253" w:rsidRDefault="008A1253" w:rsidP="00CF0CD4">
      <w:r>
        <w:t xml:space="preserve">Óxido de </w:t>
      </w:r>
      <w:proofErr w:type="spellStart"/>
      <w:r>
        <w:t>lauramina</w:t>
      </w:r>
      <w:proofErr w:type="spellEnd"/>
    </w:p>
    <w:p w14:paraId="328E1F92" w14:textId="115DEAA0" w:rsidR="008A1253" w:rsidRDefault="008A1253" w:rsidP="00CF0CD4"/>
    <w:p w14:paraId="5AFEB3A5" w14:textId="78D9EC27" w:rsidR="008A1253" w:rsidRDefault="008A1253" w:rsidP="00CF0CD4">
      <w:r>
        <w:t xml:space="preserve">Componentes: Solvente, </w:t>
      </w:r>
      <w:r w:rsidR="0022418A">
        <w:t>tensoativo não iônico, ativo, conservante, fragrância, corante e veículo.</w:t>
      </w:r>
    </w:p>
    <w:p w14:paraId="5656009A" w14:textId="77777777" w:rsidR="008A1253" w:rsidRDefault="008A1253" w:rsidP="00CF0CD4"/>
    <w:p w14:paraId="4BF4CE29" w14:textId="282153E2" w:rsidR="00B917DD" w:rsidRDefault="00B917DD" w:rsidP="00CF0CD4">
      <w:pPr>
        <w:rPr>
          <w:b/>
        </w:rPr>
      </w:pPr>
      <w:r>
        <w:rPr>
          <w:b/>
        </w:rPr>
        <w:t>3. Identificação de perigos</w:t>
      </w:r>
    </w:p>
    <w:p w14:paraId="0995CB25" w14:textId="77777777" w:rsidR="00B917DD" w:rsidRDefault="00B917DD" w:rsidP="00B917DD"/>
    <w:p w14:paraId="7DB3B53C" w14:textId="46B6092D" w:rsidR="00B917DD" w:rsidRDefault="008A1253" w:rsidP="00B917DD">
      <w:r w:rsidRPr="00E70289">
        <w:rPr>
          <w:b/>
          <w:bCs/>
        </w:rPr>
        <w:t>Classificação da mistura:</w:t>
      </w:r>
      <w:r>
        <w:t xml:space="preserve"> Corrosão/irritação </w:t>
      </w:r>
      <w:r>
        <w:t>a</w:t>
      </w:r>
      <w:r>
        <w:t xml:space="preserve"> pele: Categoria 3 Lesões Oculares graves/Irritação Ocular: Categoria 1</w:t>
      </w:r>
    </w:p>
    <w:p w14:paraId="508ACC07" w14:textId="77C209B9" w:rsidR="008A1253" w:rsidRDefault="008A1253" w:rsidP="00B917DD"/>
    <w:p w14:paraId="69FBEE99" w14:textId="0F0715BC" w:rsidR="008A1253" w:rsidRDefault="008A1253" w:rsidP="00B917DD">
      <w:r w:rsidRPr="00E70289">
        <w:rPr>
          <w:b/>
          <w:bCs/>
        </w:rPr>
        <w:t>Frases de advertência:</w:t>
      </w:r>
      <w:r>
        <w:t xml:space="preserve"> Perigo H316 Provoca irritação moderada a pele H318 Provoca lesões oculares graves</w:t>
      </w:r>
      <w:r>
        <w:t>.</w:t>
      </w:r>
    </w:p>
    <w:p w14:paraId="1DD9886B" w14:textId="3D533069" w:rsidR="008A1253" w:rsidRDefault="008A1253" w:rsidP="00B917DD"/>
    <w:p w14:paraId="3B75072F" w14:textId="02FAFD9F" w:rsidR="008A1253" w:rsidRDefault="008A1253" w:rsidP="00B917DD">
      <w:r w:rsidRPr="00E70289">
        <w:rPr>
          <w:b/>
          <w:bCs/>
        </w:rPr>
        <w:t>Fases de precaução:</w:t>
      </w:r>
      <w:r>
        <w:t xml:space="preserve"> P280 Use proteção ocular</w:t>
      </w:r>
    </w:p>
    <w:p w14:paraId="71E06F8F" w14:textId="4A24C6FF" w:rsidR="008A1253" w:rsidRDefault="008A1253" w:rsidP="00B917DD"/>
    <w:p w14:paraId="7FF313C0" w14:textId="69051B13" w:rsidR="008A1253" w:rsidRDefault="008A1253" w:rsidP="00B917DD">
      <w:r w:rsidRPr="00E70289">
        <w:rPr>
          <w:b/>
          <w:bCs/>
        </w:rPr>
        <w:t>Fases de precaução:</w:t>
      </w:r>
      <w:r>
        <w:t xml:space="preserve"> resposta à emergência P332 + P313: Em caso de irritação cutânea: Consulte um médico. P305 + P351 + P338 EM CASO DE CONTATO COM OS OLHOS: Enxágue cuidadosamente com água durante vários minutos. No caso de uso de lentes de contato, remova-as, se for fácil. Continue enxaguando.</w:t>
      </w:r>
    </w:p>
    <w:p w14:paraId="03EC887D" w14:textId="243CDC0F" w:rsidR="008A1253" w:rsidRDefault="008A1253" w:rsidP="00B917DD"/>
    <w:p w14:paraId="4DD2EB36" w14:textId="6F0563CF" w:rsidR="008A1253" w:rsidRDefault="008A1253" w:rsidP="00B917DD">
      <w:r w:rsidRPr="00E70289">
        <w:rPr>
          <w:b/>
          <w:bCs/>
        </w:rPr>
        <w:t>P337 + P313:</w:t>
      </w:r>
      <w:r>
        <w:t xml:space="preserve"> Caso a irritação ocular persista: consulte um médico.</w:t>
      </w:r>
    </w:p>
    <w:p w14:paraId="69DC6B4B" w14:textId="77777777" w:rsidR="008A1253" w:rsidRDefault="008A1253" w:rsidP="00B917DD"/>
    <w:p w14:paraId="723CC823" w14:textId="77777777" w:rsidR="00B917DD" w:rsidRPr="00B917DD" w:rsidRDefault="00B917DD" w:rsidP="00B917DD">
      <w:pPr>
        <w:rPr>
          <w:b/>
        </w:rPr>
      </w:pPr>
      <w:r>
        <w:rPr>
          <w:b/>
        </w:rPr>
        <w:t>4. Medidas de primeiros socorros</w:t>
      </w:r>
    </w:p>
    <w:p w14:paraId="2FAC4C8C" w14:textId="77777777" w:rsidR="00E70289" w:rsidRDefault="00E70289" w:rsidP="004745F5">
      <w:pPr>
        <w:ind w:left="360"/>
        <w:jc w:val="both"/>
        <w:rPr>
          <w:b/>
          <w:bCs/>
        </w:rPr>
      </w:pPr>
    </w:p>
    <w:p w14:paraId="43C47DC1" w14:textId="66DC6219" w:rsidR="0022418A" w:rsidRDefault="0022418A" w:rsidP="004745F5">
      <w:pPr>
        <w:ind w:left="360"/>
        <w:jc w:val="both"/>
      </w:pPr>
      <w:r w:rsidRPr="00E70289">
        <w:rPr>
          <w:b/>
          <w:bCs/>
        </w:rPr>
        <w:lastRenderedPageBreak/>
        <w:t>I</w:t>
      </w:r>
      <w:r w:rsidRPr="00E70289">
        <w:rPr>
          <w:b/>
          <w:bCs/>
        </w:rPr>
        <w:t>nalação</w:t>
      </w:r>
      <w:r w:rsidRPr="00E70289">
        <w:rPr>
          <w:b/>
          <w:bCs/>
        </w:rPr>
        <w:t>:</w:t>
      </w:r>
      <w:r>
        <w:t xml:space="preserve"> Remova a vítima para local ventilado e a mantenha em repouso numa </w:t>
      </w:r>
      <w:r>
        <w:t>posição</w:t>
      </w:r>
      <w:r>
        <w:t xml:space="preserve"> que não dificulte a respiração. Caso sinta indisposição, contate um CENTRO DE INFORMAÇÃO TOXICOLÓGICA ou um médico. Leve esta FISPQ. </w:t>
      </w:r>
    </w:p>
    <w:p w14:paraId="6C96FEC0" w14:textId="77777777" w:rsidR="00E70289" w:rsidRDefault="00E70289" w:rsidP="004745F5">
      <w:pPr>
        <w:ind w:left="360"/>
        <w:jc w:val="both"/>
        <w:rPr>
          <w:b/>
          <w:bCs/>
        </w:rPr>
      </w:pPr>
    </w:p>
    <w:p w14:paraId="28370110" w14:textId="47D90B65" w:rsidR="0022418A" w:rsidRDefault="0013156A" w:rsidP="004745F5">
      <w:pPr>
        <w:ind w:left="360"/>
        <w:jc w:val="both"/>
      </w:pPr>
      <w:r w:rsidRPr="0013156A">
        <w:rPr>
          <w:b/>
          <w:bCs/>
        </w:rPr>
        <w:t>Contato com os olhos:</w:t>
      </w:r>
      <w:r>
        <w:t xml:space="preserve"> </w:t>
      </w:r>
      <w:r w:rsidR="0022418A">
        <w:t xml:space="preserve">Lave imediatamente com grande quantidade de água corrente por pelo menos 15 minutos, mantendo as pálpebras abertas. Remova as lentes de contato quando for o caso e se possível. Procure auxílio médico imediato. </w:t>
      </w:r>
    </w:p>
    <w:p w14:paraId="685F3C07" w14:textId="77777777" w:rsidR="00E70289" w:rsidRDefault="00E70289" w:rsidP="004745F5">
      <w:pPr>
        <w:ind w:left="360"/>
        <w:jc w:val="both"/>
        <w:rPr>
          <w:b/>
          <w:bCs/>
        </w:rPr>
      </w:pPr>
    </w:p>
    <w:p w14:paraId="1C089D1E" w14:textId="77B7FC84" w:rsidR="0022418A" w:rsidRDefault="0022418A" w:rsidP="004745F5">
      <w:pPr>
        <w:ind w:left="360"/>
        <w:jc w:val="both"/>
      </w:pPr>
      <w:r w:rsidRPr="0022418A">
        <w:rPr>
          <w:b/>
          <w:bCs/>
        </w:rPr>
        <w:t xml:space="preserve">Em caso de irritação cutânea: </w:t>
      </w:r>
      <w:r>
        <w:t>Consulte um médico. Leve esta FISPQ.</w:t>
      </w:r>
    </w:p>
    <w:p w14:paraId="0718D75C" w14:textId="77777777" w:rsidR="00E70289" w:rsidRDefault="00E70289" w:rsidP="004745F5">
      <w:pPr>
        <w:ind w:left="360"/>
        <w:jc w:val="both"/>
      </w:pPr>
    </w:p>
    <w:p w14:paraId="22A4C012" w14:textId="288EBDEC" w:rsidR="0022418A" w:rsidRDefault="0022418A" w:rsidP="004745F5">
      <w:pPr>
        <w:ind w:left="360"/>
        <w:jc w:val="both"/>
      </w:pPr>
      <w:r>
        <w:t xml:space="preserve"> </w:t>
      </w:r>
      <w:r w:rsidR="0013156A" w:rsidRPr="0013156A">
        <w:rPr>
          <w:b/>
          <w:bCs/>
        </w:rPr>
        <w:t>Ingestão:</w:t>
      </w:r>
      <w:r w:rsidR="0013156A">
        <w:t xml:space="preserve"> </w:t>
      </w:r>
      <w:r>
        <w:t>Não induza o vômito. Vômito só poderá ser induzido por pessoa da área médica. Não ofereça nada por via oral a uma pessoa inconsciente. Caso ocorra vômito, manter a cabeça mais baixa do que o tronco para evitar aspiração do produto para os pulmões. Nunca oferecer nada para pessoa inconsciente ou com convulsões. Procure auxílio médico imediatamente.</w:t>
      </w:r>
    </w:p>
    <w:p w14:paraId="370186BE" w14:textId="77777777" w:rsidR="00E70289" w:rsidRDefault="00E70289" w:rsidP="004745F5">
      <w:pPr>
        <w:ind w:left="360"/>
        <w:jc w:val="both"/>
        <w:rPr>
          <w:b/>
          <w:bCs/>
        </w:rPr>
      </w:pPr>
    </w:p>
    <w:p w14:paraId="508D7A79" w14:textId="5F0AA8FB" w:rsidR="0022418A" w:rsidRPr="0022418A" w:rsidRDefault="0022418A" w:rsidP="004745F5">
      <w:pPr>
        <w:ind w:left="360"/>
        <w:jc w:val="both"/>
        <w:rPr>
          <w:b/>
          <w:bCs/>
        </w:rPr>
      </w:pPr>
      <w:r w:rsidRPr="0022418A">
        <w:rPr>
          <w:b/>
          <w:bCs/>
        </w:rPr>
        <w:t>Sintomas e efeitos mais importantes, agudos ou tardios</w:t>
      </w:r>
      <w:r w:rsidRPr="0022418A">
        <w:rPr>
          <w:b/>
          <w:bCs/>
        </w:rPr>
        <w:t>:</w:t>
      </w:r>
      <w:r>
        <w:rPr>
          <w:b/>
          <w:bCs/>
        </w:rPr>
        <w:t xml:space="preserve"> </w:t>
      </w:r>
      <w:r>
        <w:t>Provoca irritação a pele com vermelhidão, dor e ressecamento e aos olhos com queimadura, lacrimejamento e dor.</w:t>
      </w:r>
    </w:p>
    <w:p w14:paraId="62975152" w14:textId="77777777" w:rsidR="00E70289" w:rsidRDefault="00E70289" w:rsidP="004745F5">
      <w:pPr>
        <w:ind w:left="360"/>
        <w:jc w:val="both"/>
      </w:pPr>
    </w:p>
    <w:p w14:paraId="411F139A" w14:textId="77777777" w:rsidR="00E70289" w:rsidRDefault="0013156A" w:rsidP="004745F5">
      <w:pPr>
        <w:ind w:left="360"/>
        <w:jc w:val="both"/>
      </w:pPr>
      <w:r>
        <w:t xml:space="preserve"> </w:t>
      </w:r>
      <w:r w:rsidRPr="0013156A">
        <w:rPr>
          <w:b/>
          <w:bCs/>
        </w:rPr>
        <w:t>Notas para Médicos</w:t>
      </w:r>
      <w:r>
        <w:t xml:space="preserve">: </w:t>
      </w:r>
      <w:r w:rsidR="0022418A">
        <w:t xml:space="preserve">Tratamento sintomático. Se necessário, o tratamento sintomático deve compreender, sobretudo, medidas de suporte como correção de distúrbios hidroeletrolíticos, metabólicos, além de assistência respiratória. Não induzir </w:t>
      </w:r>
    </w:p>
    <w:p w14:paraId="46A2C83B" w14:textId="603FE0EC" w:rsidR="0013156A" w:rsidRPr="00B917DD" w:rsidRDefault="0022418A" w:rsidP="004745F5">
      <w:pPr>
        <w:ind w:left="360"/>
        <w:jc w:val="both"/>
      </w:pPr>
      <w:r>
        <w:t>ao vômito.</w:t>
      </w:r>
    </w:p>
    <w:p w14:paraId="799F2C5F" w14:textId="77777777" w:rsidR="00E70289" w:rsidRDefault="00E70289" w:rsidP="00B917DD">
      <w:pPr>
        <w:rPr>
          <w:b/>
        </w:rPr>
      </w:pPr>
    </w:p>
    <w:p w14:paraId="541D240A" w14:textId="7F9105F9" w:rsidR="00B917DD" w:rsidRDefault="00B917DD" w:rsidP="00B917DD">
      <w:pPr>
        <w:rPr>
          <w:b/>
        </w:rPr>
      </w:pPr>
      <w:r>
        <w:rPr>
          <w:b/>
        </w:rPr>
        <w:t>5. Medidas de prevenção e combate a incên</w:t>
      </w:r>
      <w:r w:rsidR="00AB6B5E">
        <w:rPr>
          <w:b/>
        </w:rPr>
        <w:t>d</w:t>
      </w:r>
      <w:r>
        <w:rPr>
          <w:b/>
        </w:rPr>
        <w:t>io</w:t>
      </w:r>
    </w:p>
    <w:p w14:paraId="5541C94F" w14:textId="77777777" w:rsidR="00CB6EE8" w:rsidRPr="00B917DD" w:rsidRDefault="00CB6EE8" w:rsidP="00B917DD">
      <w:pPr>
        <w:rPr>
          <w:b/>
        </w:rPr>
      </w:pPr>
    </w:p>
    <w:p w14:paraId="4EDE84D9" w14:textId="77777777" w:rsidR="005506DA" w:rsidRDefault="0013156A" w:rsidP="00B917DD">
      <w:r w:rsidRPr="0013156A">
        <w:rPr>
          <w:b/>
          <w:bCs/>
        </w:rPr>
        <w:t>Meios de Extinção Apropriados</w:t>
      </w:r>
      <w:r>
        <w:t xml:space="preserve">: </w:t>
      </w:r>
      <w:r w:rsidR="005506DA">
        <w:t>CO2, espuma resistente ao álcool, pó químico seco. Não recomendados: Jatos de água de forma direta.</w:t>
      </w:r>
    </w:p>
    <w:p w14:paraId="5311A5BF" w14:textId="77777777" w:rsidR="00E70289" w:rsidRDefault="00E70289" w:rsidP="00B917DD">
      <w:pPr>
        <w:rPr>
          <w:b/>
          <w:bCs/>
        </w:rPr>
      </w:pPr>
    </w:p>
    <w:p w14:paraId="1A807159" w14:textId="6A762FB8" w:rsidR="005506DA" w:rsidRDefault="0013156A" w:rsidP="00B917DD">
      <w:r w:rsidRPr="0013156A">
        <w:rPr>
          <w:b/>
          <w:bCs/>
        </w:rPr>
        <w:t>Perigos Específicos:</w:t>
      </w:r>
      <w:r>
        <w:t xml:space="preserve"> </w:t>
      </w:r>
      <w:r w:rsidR="005506DA">
        <w:t xml:space="preserve">A combustão do produto químico ou de sua embalagem pode formar gases irritantes e tóxicos como monóxido e dióxido de carbono. </w:t>
      </w:r>
    </w:p>
    <w:p w14:paraId="7C2120BB" w14:textId="77777777" w:rsidR="00E70289" w:rsidRDefault="00E70289" w:rsidP="00B917DD">
      <w:pPr>
        <w:rPr>
          <w:b/>
          <w:bCs/>
        </w:rPr>
      </w:pPr>
    </w:p>
    <w:p w14:paraId="5C832225" w14:textId="67106C8C" w:rsidR="0013156A" w:rsidRDefault="005506DA" w:rsidP="00B917DD">
      <w:r w:rsidRPr="005506DA">
        <w:rPr>
          <w:b/>
          <w:bCs/>
        </w:rPr>
        <w:t>Medidas de proteção da equipe de combate a incêndio</w:t>
      </w:r>
      <w:r w:rsidRPr="005506DA">
        <w:rPr>
          <w:b/>
          <w:bCs/>
        </w:rPr>
        <w:t>:</w:t>
      </w:r>
      <w:r>
        <w:t xml:space="preserve"> Utilizar equipamento individual de respiração e roupa de proteção completa. Não inalar gases de explosão e/ou combustão.</w:t>
      </w:r>
    </w:p>
    <w:p w14:paraId="3D71C9B7" w14:textId="77777777" w:rsidR="005506DA" w:rsidRDefault="005506DA" w:rsidP="00B917DD"/>
    <w:p w14:paraId="330C6DD6" w14:textId="77777777" w:rsidR="00FC4DF2" w:rsidRPr="00FC4DF2" w:rsidRDefault="00FC4DF2" w:rsidP="00B917DD">
      <w:pPr>
        <w:rPr>
          <w:b/>
        </w:rPr>
      </w:pPr>
      <w:r>
        <w:rPr>
          <w:b/>
        </w:rPr>
        <w:t>6. Medidas de controle para derramamento ou vazamento</w:t>
      </w:r>
    </w:p>
    <w:p w14:paraId="7EDE8028" w14:textId="77777777" w:rsidR="00FC4DF2" w:rsidRDefault="00FC4DF2" w:rsidP="00B917DD"/>
    <w:p w14:paraId="678EB6A8" w14:textId="77777777" w:rsidR="00276C2F" w:rsidRDefault="00276C2F" w:rsidP="00276C2F">
      <w:r w:rsidRPr="005506DA">
        <w:rPr>
          <w:b/>
          <w:bCs/>
        </w:rPr>
        <w:t>Precauções pessoais, equipamentos de proteção e procedimentos de emergência</w:t>
      </w:r>
      <w:r>
        <w:t>: Remova preventivamente todas as fontes de ignição. Não fume. Evite contato com o produto. Caso necessário, utilize equipamento de proteção individual.</w:t>
      </w:r>
    </w:p>
    <w:p w14:paraId="58885504" w14:textId="77777777" w:rsidR="00E70289" w:rsidRDefault="00E70289" w:rsidP="00276C2F">
      <w:pPr>
        <w:rPr>
          <w:b/>
          <w:bCs/>
        </w:rPr>
      </w:pPr>
    </w:p>
    <w:p w14:paraId="69024C5B" w14:textId="1DF19907" w:rsidR="00276C2F" w:rsidRDefault="00276C2F" w:rsidP="00276C2F">
      <w:r w:rsidRPr="005506DA">
        <w:rPr>
          <w:b/>
          <w:bCs/>
        </w:rPr>
        <w:t xml:space="preserve">Precauções ao meio ambiente: </w:t>
      </w:r>
      <w:r>
        <w:t>Evite que o produto derramado atinja cursos d'água e rede de esgotos. Não despejar no solo/subsolo.</w:t>
      </w:r>
    </w:p>
    <w:p w14:paraId="3924D92B" w14:textId="77777777" w:rsidR="00CB6EE8" w:rsidRDefault="00CB6EE8" w:rsidP="00B917DD"/>
    <w:p w14:paraId="6A50FD8A" w14:textId="401B9071" w:rsidR="004515EB" w:rsidRPr="00BA414C" w:rsidRDefault="00BA414C" w:rsidP="00B917DD">
      <w:pPr>
        <w:rPr>
          <w:b/>
        </w:rPr>
      </w:pPr>
      <w:r>
        <w:rPr>
          <w:b/>
        </w:rPr>
        <w:lastRenderedPageBreak/>
        <w:t>7. Manuseio e armazenamento</w:t>
      </w:r>
    </w:p>
    <w:p w14:paraId="075EFECE" w14:textId="77777777" w:rsidR="00E70289" w:rsidRDefault="00E70289" w:rsidP="00B917DD"/>
    <w:p w14:paraId="474961D5" w14:textId="0132727E" w:rsidR="00CB6EE8" w:rsidRDefault="00276C2F" w:rsidP="00B917DD">
      <w:r w:rsidRPr="00E70289">
        <w:rPr>
          <w:b/>
          <w:bCs/>
        </w:rPr>
        <w:t>Precauções para manuseio seguro:</w:t>
      </w:r>
      <w:r>
        <w:t xml:space="preserve"> Manter em embalagens hermeticamente fechadas, em local seco, fresco, bem ventilado e longe de fontes de calor.</w:t>
      </w:r>
    </w:p>
    <w:p w14:paraId="7A1ECA15" w14:textId="0A3B7F25" w:rsidR="00276C2F" w:rsidRDefault="00276C2F" w:rsidP="00B917DD"/>
    <w:p w14:paraId="27895721" w14:textId="7EA3D8B0" w:rsidR="00276C2F" w:rsidRDefault="00276C2F" w:rsidP="00B917DD">
      <w:r w:rsidRPr="00E70289">
        <w:rPr>
          <w:b/>
          <w:bCs/>
        </w:rPr>
        <w:t>Medidas de higiene:</w:t>
      </w:r>
      <w:r>
        <w:t xml:space="preserve"> Lave as mãos e o rosto cuidadosamente após o manuseio e antes de comer, beber, fumar ou ir ao banheiro.</w:t>
      </w:r>
    </w:p>
    <w:p w14:paraId="6EBCDCA2" w14:textId="5E692710" w:rsidR="00276C2F" w:rsidRDefault="00276C2F" w:rsidP="00B917DD"/>
    <w:p w14:paraId="030C8687" w14:textId="5D0812B1" w:rsidR="00276C2F" w:rsidRDefault="00276C2F" w:rsidP="00B917DD">
      <w:r w:rsidRPr="00E70289">
        <w:rPr>
          <w:b/>
          <w:bCs/>
        </w:rPr>
        <w:t>Condições para armazenamento seguro, incluindo qualquer incompatibilidade:</w:t>
      </w:r>
      <w:r>
        <w:t xml:space="preserve"> Não é esperado que o produto apresente perigo de incêndio ou explosão. Armazene em local ventilado, longe da luz solar. Mantenha o recipiente fechado. Mantenha afastado de materiais incompatíveis. Manter armazenado em temperatura ambiente que não exceda 35C</w:t>
      </w:r>
    </w:p>
    <w:p w14:paraId="19C1F874" w14:textId="01585675" w:rsidR="00276C2F" w:rsidRDefault="00276C2F" w:rsidP="00B917DD">
      <w:r>
        <w:t>Materiais para embalagens: Semelhante à embalagem original.</w:t>
      </w:r>
    </w:p>
    <w:p w14:paraId="6BB65D21" w14:textId="77777777" w:rsidR="00276C2F" w:rsidRDefault="00276C2F" w:rsidP="00B917DD"/>
    <w:p w14:paraId="75EE8325" w14:textId="569B9C54" w:rsidR="00F86254" w:rsidRDefault="00F86254" w:rsidP="00B917DD">
      <w:pPr>
        <w:rPr>
          <w:b/>
        </w:rPr>
      </w:pPr>
      <w:r>
        <w:rPr>
          <w:b/>
        </w:rPr>
        <w:t>8. Controle de exposição e proteção individual</w:t>
      </w:r>
    </w:p>
    <w:p w14:paraId="2AC927BF" w14:textId="77777777" w:rsidR="00276C2F" w:rsidRPr="00F86254" w:rsidRDefault="00276C2F" w:rsidP="00B917DD">
      <w:pPr>
        <w:rPr>
          <w:b/>
        </w:rPr>
      </w:pPr>
    </w:p>
    <w:p w14:paraId="0AA5532A" w14:textId="77777777" w:rsidR="00276C2F" w:rsidRDefault="00276C2F" w:rsidP="00685362">
      <w:pPr>
        <w:ind w:left="360"/>
      </w:pPr>
      <w:r w:rsidRPr="00E70289">
        <w:rPr>
          <w:b/>
          <w:bCs/>
        </w:rPr>
        <w:t>Parâmetros de controle:</w:t>
      </w:r>
      <w:r>
        <w:t xml:space="preserve"> Limites de exposição ocupacional: Não estabelecido</w:t>
      </w:r>
    </w:p>
    <w:p w14:paraId="6A61DF57" w14:textId="1B276B41" w:rsidR="00CB6EE8" w:rsidRDefault="004515EB" w:rsidP="00276C2F">
      <w:pPr>
        <w:ind w:left="360"/>
      </w:pPr>
      <w:r w:rsidRPr="004515EB">
        <w:rPr>
          <w:b/>
          <w:bCs/>
        </w:rPr>
        <w:t xml:space="preserve"> </w:t>
      </w:r>
      <w:r w:rsidR="00276C2F" w:rsidRPr="00E70289">
        <w:rPr>
          <w:b/>
          <w:bCs/>
        </w:rPr>
        <w:t>Indicadores biológicos:</w:t>
      </w:r>
      <w:r w:rsidR="00276C2F">
        <w:t xml:space="preserve"> Não estabelecido</w:t>
      </w:r>
    </w:p>
    <w:p w14:paraId="524A52EF" w14:textId="6B8BB0E1" w:rsidR="00276C2F" w:rsidRDefault="00276C2F" w:rsidP="00276C2F">
      <w:pPr>
        <w:ind w:left="360"/>
      </w:pPr>
      <w:r w:rsidRPr="00E70289">
        <w:rPr>
          <w:b/>
          <w:bCs/>
        </w:rPr>
        <w:t>Medidas de controle de engenharia:</w:t>
      </w:r>
      <w:r>
        <w:t xml:space="preserve"> Promova ventilação mecânica e sistema de exaustão direta para o meio exterior. Estas medidas auxiliam na redução da exposição ao produto. E recomendado tornar disponíveis chuveiros de emergência e lava olhos na área de trabalho.</w:t>
      </w:r>
    </w:p>
    <w:p w14:paraId="690D97AE" w14:textId="4980D670" w:rsidR="00276C2F" w:rsidRDefault="00276C2F" w:rsidP="00276C2F">
      <w:pPr>
        <w:ind w:left="360"/>
      </w:pPr>
    </w:p>
    <w:p w14:paraId="6EAF5390" w14:textId="23FCD386" w:rsidR="00276C2F" w:rsidRDefault="00276C2F" w:rsidP="00276C2F">
      <w:pPr>
        <w:ind w:left="360"/>
        <w:rPr>
          <w:b/>
          <w:bCs/>
        </w:rPr>
      </w:pPr>
      <w:r w:rsidRPr="00276C2F">
        <w:rPr>
          <w:b/>
          <w:bCs/>
        </w:rPr>
        <w:t>Medidas de proteção pessoal</w:t>
      </w:r>
    </w:p>
    <w:p w14:paraId="354B83E9" w14:textId="2D105F62" w:rsidR="00276C2F" w:rsidRDefault="00276C2F" w:rsidP="00276C2F">
      <w:pPr>
        <w:ind w:left="360"/>
        <w:rPr>
          <w:b/>
          <w:bCs/>
        </w:rPr>
      </w:pPr>
    </w:p>
    <w:p w14:paraId="6827EEFE" w14:textId="5809E81A" w:rsidR="00276C2F" w:rsidRDefault="00276C2F" w:rsidP="00276C2F">
      <w:pPr>
        <w:ind w:left="360"/>
      </w:pPr>
      <w:r w:rsidRPr="00E70289">
        <w:rPr>
          <w:b/>
          <w:bCs/>
        </w:rPr>
        <w:t>Proteção dos olhos/face:</w:t>
      </w:r>
      <w:r>
        <w:t xml:space="preserve"> Óculos de proteção contra respingos.</w:t>
      </w:r>
    </w:p>
    <w:p w14:paraId="0F1A003F" w14:textId="73881958" w:rsidR="00276C2F" w:rsidRDefault="00276C2F" w:rsidP="00276C2F">
      <w:pPr>
        <w:ind w:left="360"/>
      </w:pPr>
    </w:p>
    <w:p w14:paraId="47414878" w14:textId="1B825250" w:rsidR="00276C2F" w:rsidRDefault="00276C2F" w:rsidP="00276C2F">
      <w:pPr>
        <w:ind w:left="360"/>
      </w:pPr>
      <w:r w:rsidRPr="00E70289">
        <w:rPr>
          <w:b/>
          <w:bCs/>
        </w:rPr>
        <w:t>Proteção da pele:</w:t>
      </w:r>
      <w:r>
        <w:t xml:space="preserve"> Sapatos fechados, vestimenta de segurança para proteção de todo o corpo. Luvas de proteção adequadas.</w:t>
      </w:r>
    </w:p>
    <w:p w14:paraId="719C82C7" w14:textId="1C520395" w:rsidR="00276C2F" w:rsidRDefault="00276C2F" w:rsidP="00276C2F">
      <w:pPr>
        <w:ind w:left="360"/>
      </w:pPr>
    </w:p>
    <w:p w14:paraId="11602534" w14:textId="426CCF1D" w:rsidR="00276C2F" w:rsidRDefault="00276C2F" w:rsidP="00276C2F">
      <w:pPr>
        <w:ind w:left="360"/>
      </w:pPr>
      <w:r w:rsidRPr="00E70289">
        <w:rPr>
          <w:b/>
          <w:bCs/>
        </w:rPr>
        <w:t>Proteção respiratória:</w:t>
      </w:r>
      <w:r>
        <w:t xml:space="preserve"> Uma avaliação de risco deve ser realizada para adequada definição da proteção respiratória</w:t>
      </w:r>
    </w:p>
    <w:p w14:paraId="118FC2F3" w14:textId="77777777" w:rsidR="00276C2F" w:rsidRPr="00276C2F" w:rsidRDefault="00276C2F" w:rsidP="00276C2F">
      <w:pPr>
        <w:ind w:left="360"/>
        <w:rPr>
          <w:b/>
          <w:bCs/>
        </w:rPr>
      </w:pPr>
    </w:p>
    <w:p w14:paraId="479B839A" w14:textId="5E89270E" w:rsidR="0056375F" w:rsidRDefault="0056375F" w:rsidP="00B917DD">
      <w:pPr>
        <w:rPr>
          <w:b/>
        </w:rPr>
      </w:pPr>
      <w:r>
        <w:rPr>
          <w:b/>
        </w:rPr>
        <w:t xml:space="preserve">9. Propriedades </w:t>
      </w:r>
      <w:r w:rsidR="004515EB">
        <w:rPr>
          <w:b/>
        </w:rPr>
        <w:t>físico-químicas</w:t>
      </w:r>
    </w:p>
    <w:p w14:paraId="34147A98" w14:textId="77777777" w:rsidR="0056375F" w:rsidRPr="0056375F" w:rsidRDefault="0056375F" w:rsidP="00B917DD">
      <w:pPr>
        <w:rPr>
          <w:b/>
        </w:rPr>
      </w:pPr>
    </w:p>
    <w:p w14:paraId="539946E2" w14:textId="3920A091" w:rsidR="00276C2F" w:rsidRDefault="00276C2F" w:rsidP="00B917DD">
      <w:r w:rsidRPr="00E70289">
        <w:rPr>
          <w:b/>
          <w:bCs/>
        </w:rPr>
        <w:t>Aspecto:</w:t>
      </w:r>
      <w:r>
        <w:t xml:space="preserve"> Líquido Incolor</w:t>
      </w:r>
    </w:p>
    <w:p w14:paraId="1ED744AE" w14:textId="77777777" w:rsidR="00276C2F" w:rsidRDefault="00276C2F" w:rsidP="00B917DD">
      <w:r w:rsidRPr="00E70289">
        <w:rPr>
          <w:b/>
          <w:bCs/>
        </w:rPr>
        <w:t>Odor:</w:t>
      </w:r>
      <w:r>
        <w:t xml:space="preserve"> Característico</w:t>
      </w:r>
    </w:p>
    <w:p w14:paraId="1E8DED6D" w14:textId="4C0D1C2F" w:rsidR="00276C2F" w:rsidRDefault="00276C2F" w:rsidP="00B917DD">
      <w:r w:rsidRPr="00E70289">
        <w:rPr>
          <w:b/>
          <w:bCs/>
        </w:rPr>
        <w:t>pH:</w:t>
      </w:r>
      <w:r>
        <w:t xml:space="preserve"> 9,40 – 11,00</w:t>
      </w:r>
    </w:p>
    <w:p w14:paraId="0FB04BDB" w14:textId="77777777" w:rsidR="004B4A15" w:rsidRDefault="00276C2F" w:rsidP="00B917DD">
      <w:r w:rsidRPr="00E70289">
        <w:rPr>
          <w:b/>
          <w:bCs/>
        </w:rPr>
        <w:t>Ponto de fusão/ ponto de congelamento:</w:t>
      </w:r>
      <w:r>
        <w:t xml:space="preserve"> Não aplicável</w:t>
      </w:r>
    </w:p>
    <w:p w14:paraId="2D0D9D30" w14:textId="52B38549" w:rsidR="004B4A15" w:rsidRDefault="00276C2F" w:rsidP="00B917DD">
      <w:r w:rsidRPr="00E70289">
        <w:rPr>
          <w:b/>
          <w:bCs/>
        </w:rPr>
        <w:t>Ponto de ebulição inicial ou faixa de temperatura de ebulição:</w:t>
      </w:r>
      <w:r>
        <w:t xml:space="preserve"> Não aplicável</w:t>
      </w:r>
    </w:p>
    <w:p w14:paraId="390C53F0" w14:textId="455E6E1F" w:rsidR="004B4A15" w:rsidRDefault="00276C2F" w:rsidP="00B917DD">
      <w:r w:rsidRPr="00E70289">
        <w:rPr>
          <w:b/>
          <w:bCs/>
        </w:rPr>
        <w:t>Ponto de fulgor:</w:t>
      </w:r>
      <w:r>
        <w:t xml:space="preserve"> Não aplicável</w:t>
      </w:r>
    </w:p>
    <w:p w14:paraId="0AA1A348" w14:textId="3C9BF04C" w:rsidR="004B4A15" w:rsidRDefault="00276C2F" w:rsidP="00B917DD">
      <w:r w:rsidRPr="00E70289">
        <w:rPr>
          <w:b/>
          <w:bCs/>
        </w:rPr>
        <w:t>Taxa de evaporação:</w:t>
      </w:r>
      <w:r>
        <w:t xml:space="preserve"> Não aplicável</w:t>
      </w:r>
    </w:p>
    <w:p w14:paraId="398CE742" w14:textId="057D8D21" w:rsidR="004B4A15" w:rsidRDefault="00276C2F" w:rsidP="00B917DD">
      <w:r w:rsidRPr="00E70289">
        <w:rPr>
          <w:b/>
          <w:bCs/>
        </w:rPr>
        <w:t>Inflamabilidade (sólido, gás):</w:t>
      </w:r>
      <w:r>
        <w:t xml:space="preserve"> Não aplicável </w:t>
      </w:r>
    </w:p>
    <w:p w14:paraId="611F31CE" w14:textId="77777777" w:rsidR="004B4A15" w:rsidRDefault="00276C2F" w:rsidP="00B917DD">
      <w:r w:rsidRPr="00E70289">
        <w:rPr>
          <w:b/>
          <w:bCs/>
        </w:rPr>
        <w:t>Limite inferior/superior de inflamabilidade ou explosividade:</w:t>
      </w:r>
      <w:r>
        <w:t xml:space="preserve"> Não aplicável </w:t>
      </w:r>
    </w:p>
    <w:p w14:paraId="4FDD85B1" w14:textId="77777777" w:rsidR="004B4A15" w:rsidRDefault="00276C2F" w:rsidP="00B917DD">
      <w:r w:rsidRPr="00E70289">
        <w:rPr>
          <w:b/>
          <w:bCs/>
        </w:rPr>
        <w:t>Pressão de vapor:</w:t>
      </w:r>
      <w:r>
        <w:t xml:space="preserve"> Não aplicável</w:t>
      </w:r>
    </w:p>
    <w:p w14:paraId="4B04990C" w14:textId="10A42DCB" w:rsidR="004B4A15" w:rsidRDefault="00276C2F" w:rsidP="00B917DD">
      <w:r w:rsidRPr="00E70289">
        <w:rPr>
          <w:b/>
          <w:bCs/>
        </w:rPr>
        <w:lastRenderedPageBreak/>
        <w:t>Densidade de vapor:</w:t>
      </w:r>
      <w:r>
        <w:t xml:space="preserve"> Não aplicável</w:t>
      </w:r>
    </w:p>
    <w:p w14:paraId="33BCA7EE" w14:textId="2DFF08AC" w:rsidR="00276C2F" w:rsidRDefault="00276C2F" w:rsidP="00B917DD">
      <w:r w:rsidRPr="00E70289">
        <w:rPr>
          <w:b/>
          <w:bCs/>
        </w:rPr>
        <w:t>Densidade Relativa:</w:t>
      </w:r>
      <w:r>
        <w:t xml:space="preserve"> 0,9800 – 1,025 g/</w:t>
      </w:r>
      <w:proofErr w:type="spellStart"/>
      <w:r>
        <w:t>mL</w:t>
      </w:r>
      <w:proofErr w:type="spellEnd"/>
      <w:r>
        <w:t xml:space="preserve"> (25ºC)</w:t>
      </w:r>
    </w:p>
    <w:p w14:paraId="679DBE4B" w14:textId="77777777" w:rsidR="004B4A15" w:rsidRDefault="004B4A15" w:rsidP="00B917DD">
      <w:r w:rsidRPr="00E70289">
        <w:rPr>
          <w:b/>
          <w:bCs/>
        </w:rPr>
        <w:t>Solubilidade(s):</w:t>
      </w:r>
      <w:r>
        <w:t xml:space="preserve"> Completamente </w:t>
      </w:r>
      <w:proofErr w:type="spellStart"/>
      <w:r>
        <w:t>sóluvel</w:t>
      </w:r>
      <w:proofErr w:type="spellEnd"/>
      <w:r>
        <w:t xml:space="preserve"> em água (25ºC)</w:t>
      </w:r>
    </w:p>
    <w:p w14:paraId="1CE3F26B" w14:textId="6261CCB2" w:rsidR="004B4A15" w:rsidRDefault="004B4A15" w:rsidP="00B917DD">
      <w:r w:rsidRPr="00E70289">
        <w:rPr>
          <w:b/>
          <w:bCs/>
        </w:rPr>
        <w:t>Coeficiente de partição – n-</w:t>
      </w:r>
      <w:proofErr w:type="spellStart"/>
      <w:r w:rsidRPr="00E70289">
        <w:rPr>
          <w:b/>
          <w:bCs/>
        </w:rPr>
        <w:t>octanol</w:t>
      </w:r>
      <w:proofErr w:type="spellEnd"/>
      <w:r w:rsidRPr="00E70289">
        <w:rPr>
          <w:b/>
          <w:bCs/>
        </w:rPr>
        <w:t>/água:</w:t>
      </w:r>
      <w:r>
        <w:t xml:space="preserve"> Não aplicável </w:t>
      </w:r>
    </w:p>
    <w:p w14:paraId="42798EF3" w14:textId="77777777" w:rsidR="004B4A15" w:rsidRDefault="004B4A15" w:rsidP="00B917DD">
      <w:r w:rsidRPr="00E70289">
        <w:rPr>
          <w:b/>
          <w:bCs/>
        </w:rPr>
        <w:t xml:space="preserve">Temperatura de </w:t>
      </w:r>
      <w:proofErr w:type="spellStart"/>
      <w:r w:rsidRPr="00E70289">
        <w:rPr>
          <w:b/>
          <w:bCs/>
        </w:rPr>
        <w:t>autoiginição</w:t>
      </w:r>
      <w:proofErr w:type="spellEnd"/>
      <w:r w:rsidRPr="00E70289">
        <w:rPr>
          <w:b/>
          <w:bCs/>
        </w:rPr>
        <w:t>:</w:t>
      </w:r>
      <w:r>
        <w:t xml:space="preserve"> Não aplicável </w:t>
      </w:r>
    </w:p>
    <w:p w14:paraId="2ABAA093" w14:textId="77777777" w:rsidR="004B4A15" w:rsidRDefault="004B4A15" w:rsidP="00B917DD">
      <w:r w:rsidRPr="00E70289">
        <w:rPr>
          <w:b/>
          <w:bCs/>
        </w:rPr>
        <w:t>Temperatura de decomposição:</w:t>
      </w:r>
      <w:r>
        <w:t xml:space="preserve"> Não aplicável </w:t>
      </w:r>
    </w:p>
    <w:p w14:paraId="2BFC80E8" w14:textId="59C24595" w:rsidR="004B4A15" w:rsidRDefault="004B4A15" w:rsidP="00B917DD">
      <w:r w:rsidRPr="00E70289">
        <w:rPr>
          <w:b/>
          <w:bCs/>
        </w:rPr>
        <w:t>Viscosidade:</w:t>
      </w:r>
      <w:r>
        <w:t xml:space="preserve"> Não aplicáve</w:t>
      </w:r>
      <w:r>
        <w:t>l</w:t>
      </w:r>
    </w:p>
    <w:p w14:paraId="71F75910" w14:textId="77777777" w:rsidR="00276C2F" w:rsidRDefault="00276C2F" w:rsidP="00B917DD"/>
    <w:p w14:paraId="646434E9" w14:textId="3A4130BB" w:rsidR="007D71FC" w:rsidRDefault="00A12BCE" w:rsidP="00B917DD">
      <w:pPr>
        <w:rPr>
          <w:b/>
        </w:rPr>
      </w:pPr>
      <w:r>
        <w:rPr>
          <w:b/>
        </w:rPr>
        <w:t>10. Estabilidade e reatividade</w:t>
      </w:r>
    </w:p>
    <w:p w14:paraId="128D9158" w14:textId="5DDC5707" w:rsidR="004B4A15" w:rsidRDefault="004B4A15" w:rsidP="00563B9E">
      <w:pPr>
        <w:rPr>
          <w:b/>
          <w:bCs/>
        </w:rPr>
      </w:pPr>
    </w:p>
    <w:p w14:paraId="4CE5A960" w14:textId="77777777" w:rsidR="004B4A15" w:rsidRDefault="004B4A15" w:rsidP="00563B9E">
      <w:r>
        <w:t>Estabilidade e Reatividade: Produto estável em condições normais de uso.</w:t>
      </w:r>
    </w:p>
    <w:p w14:paraId="41AF846F" w14:textId="77777777" w:rsidR="004B4A15" w:rsidRDefault="004B4A15" w:rsidP="00563B9E">
      <w:r>
        <w:t xml:space="preserve"> Possibilidade de reações perigosas: Nenhuma reatividade perigosa é esperada. </w:t>
      </w:r>
    </w:p>
    <w:p w14:paraId="7629674F" w14:textId="77777777" w:rsidR="004B4A15" w:rsidRDefault="004B4A15" w:rsidP="00563B9E">
      <w:r>
        <w:t xml:space="preserve">Condições a serem evitadas: Altas temperaturas. </w:t>
      </w:r>
    </w:p>
    <w:p w14:paraId="52F65321" w14:textId="77777777" w:rsidR="004B4A15" w:rsidRDefault="004B4A15" w:rsidP="00563B9E">
      <w:r>
        <w:t>Materiais incompatíveis: Não são conhecidos materiais incompatíveis.</w:t>
      </w:r>
    </w:p>
    <w:p w14:paraId="690391B7" w14:textId="2D6D3E28" w:rsidR="004B4A15" w:rsidRPr="004B4A15" w:rsidRDefault="004B4A15" w:rsidP="00563B9E">
      <w:r>
        <w:t xml:space="preserve"> Produtos perigosos da decomposição: Não são conhecidos produtos perigosos da decomposição</w:t>
      </w:r>
    </w:p>
    <w:p w14:paraId="11680033" w14:textId="77777777" w:rsidR="004B4A15" w:rsidRDefault="004B4A15" w:rsidP="00563B9E">
      <w:pPr>
        <w:rPr>
          <w:b/>
          <w:bCs/>
        </w:rPr>
      </w:pPr>
    </w:p>
    <w:p w14:paraId="62F7F12C" w14:textId="5C0D9DB5" w:rsidR="00563B9E" w:rsidRDefault="00563B9E" w:rsidP="00563B9E">
      <w:pPr>
        <w:rPr>
          <w:b/>
        </w:rPr>
      </w:pPr>
      <w:r>
        <w:rPr>
          <w:b/>
        </w:rPr>
        <w:t>11. Informações toxicológicas</w:t>
      </w:r>
    </w:p>
    <w:p w14:paraId="61B9D9A3" w14:textId="77777777" w:rsidR="00CB6EE8" w:rsidRDefault="00CB6EE8" w:rsidP="00563B9E">
      <w:pPr>
        <w:rPr>
          <w:b/>
        </w:rPr>
      </w:pPr>
    </w:p>
    <w:p w14:paraId="31E89964" w14:textId="77777777" w:rsidR="004B4A15" w:rsidRDefault="004B4A15" w:rsidP="004745F5">
      <w:pPr>
        <w:jc w:val="both"/>
      </w:pPr>
      <w:r w:rsidRPr="00BF6658">
        <w:rPr>
          <w:b/>
          <w:bCs/>
        </w:rPr>
        <w:t>Toxicidade aguda:</w:t>
      </w:r>
      <w:r>
        <w:t xml:space="preserve"> A mistura não apresenta toxicidade aguda oral, dérmica ou inalatória.</w:t>
      </w:r>
    </w:p>
    <w:p w14:paraId="21B7CE44" w14:textId="77777777" w:rsidR="004B4A15" w:rsidRDefault="004B4A15" w:rsidP="004745F5">
      <w:pPr>
        <w:jc w:val="both"/>
      </w:pPr>
      <w:r>
        <w:t xml:space="preserve"> </w:t>
      </w:r>
      <w:r w:rsidRPr="00BF6658">
        <w:rPr>
          <w:b/>
          <w:bCs/>
        </w:rPr>
        <w:t>Corrosão/Irritação da pele:</w:t>
      </w:r>
      <w:r>
        <w:t xml:space="preserve"> Dados não disponíveis. </w:t>
      </w:r>
    </w:p>
    <w:p w14:paraId="39946680" w14:textId="77777777" w:rsidR="004B4A15" w:rsidRDefault="004B4A15" w:rsidP="004745F5">
      <w:pPr>
        <w:jc w:val="both"/>
      </w:pPr>
      <w:r w:rsidRPr="00BF6658">
        <w:rPr>
          <w:b/>
          <w:bCs/>
        </w:rPr>
        <w:t>Lesões oculares graves/Irritação ocular:</w:t>
      </w:r>
      <w:r>
        <w:t xml:space="preserve"> Dados não disponíveis.</w:t>
      </w:r>
    </w:p>
    <w:p w14:paraId="14D8E3A0" w14:textId="77777777" w:rsidR="004B4A15" w:rsidRDefault="004B4A15" w:rsidP="004745F5">
      <w:pPr>
        <w:jc w:val="both"/>
      </w:pPr>
      <w:r>
        <w:t xml:space="preserve"> </w:t>
      </w:r>
      <w:r w:rsidRPr="00BF6658">
        <w:rPr>
          <w:b/>
          <w:bCs/>
        </w:rPr>
        <w:t>Sensibilização respiratória ou à pele:</w:t>
      </w:r>
      <w:r>
        <w:t xml:space="preserve"> Dados não disponíveis. </w:t>
      </w:r>
    </w:p>
    <w:p w14:paraId="475E9314" w14:textId="77777777" w:rsidR="004B4A15" w:rsidRDefault="004B4A15" w:rsidP="004745F5">
      <w:pPr>
        <w:jc w:val="both"/>
      </w:pPr>
      <w:proofErr w:type="spellStart"/>
      <w:r w:rsidRPr="00BF6658">
        <w:rPr>
          <w:b/>
          <w:bCs/>
        </w:rPr>
        <w:t>Mutagenicidade</w:t>
      </w:r>
      <w:proofErr w:type="spellEnd"/>
      <w:r w:rsidRPr="00BF6658">
        <w:rPr>
          <w:b/>
          <w:bCs/>
        </w:rPr>
        <w:t xml:space="preserve"> em células germinativas:</w:t>
      </w:r>
      <w:r>
        <w:t xml:space="preserve"> Não é esperado que a mistura provoque </w:t>
      </w:r>
      <w:proofErr w:type="spellStart"/>
      <w:r>
        <w:t>mutagenicidade</w:t>
      </w:r>
      <w:proofErr w:type="spellEnd"/>
      <w:r>
        <w:t xml:space="preserve"> em células germinativas. </w:t>
      </w:r>
    </w:p>
    <w:p w14:paraId="52AE9F08" w14:textId="77777777" w:rsidR="004B4A15" w:rsidRDefault="004B4A15" w:rsidP="004745F5">
      <w:pPr>
        <w:jc w:val="both"/>
      </w:pPr>
      <w:proofErr w:type="spellStart"/>
      <w:r w:rsidRPr="00BF6658">
        <w:rPr>
          <w:b/>
          <w:bCs/>
        </w:rPr>
        <w:t>Carcionogenicidade</w:t>
      </w:r>
      <w:proofErr w:type="spellEnd"/>
      <w:r w:rsidRPr="00BF6658">
        <w:rPr>
          <w:b/>
          <w:bCs/>
        </w:rPr>
        <w:t>:</w:t>
      </w:r>
      <w:r>
        <w:t xml:space="preserve"> Não é esperado que mistura provoque </w:t>
      </w:r>
      <w:proofErr w:type="spellStart"/>
      <w:r>
        <w:t>mutagenicidade</w:t>
      </w:r>
      <w:proofErr w:type="spellEnd"/>
      <w:r>
        <w:t xml:space="preserve"> em células germinativas. </w:t>
      </w:r>
    </w:p>
    <w:p w14:paraId="7E21D1B1" w14:textId="77777777" w:rsidR="004B4A15" w:rsidRDefault="004B4A15" w:rsidP="004745F5">
      <w:pPr>
        <w:jc w:val="both"/>
      </w:pPr>
      <w:r w:rsidRPr="00BF6658">
        <w:rPr>
          <w:b/>
          <w:bCs/>
        </w:rPr>
        <w:t>Toxicidade à reprodução:</w:t>
      </w:r>
      <w:r>
        <w:t xml:space="preserve"> Não esperado.</w:t>
      </w:r>
    </w:p>
    <w:p w14:paraId="43B2FF33" w14:textId="77777777" w:rsidR="004B4A15" w:rsidRDefault="004B4A15" w:rsidP="004745F5">
      <w:pPr>
        <w:jc w:val="both"/>
      </w:pPr>
      <w:r>
        <w:t xml:space="preserve"> </w:t>
      </w:r>
      <w:r w:rsidRPr="00BF6658">
        <w:rPr>
          <w:b/>
          <w:bCs/>
        </w:rPr>
        <w:t>Toxidade para órgãos-alvo específicos - exposição única:</w:t>
      </w:r>
      <w:r>
        <w:t xml:space="preserve"> Não esperado.</w:t>
      </w:r>
    </w:p>
    <w:p w14:paraId="385BEB9B" w14:textId="44F518F9" w:rsidR="00510BF5" w:rsidRDefault="004B4A15" w:rsidP="004745F5">
      <w:pPr>
        <w:jc w:val="both"/>
      </w:pPr>
      <w:r>
        <w:t xml:space="preserve"> Toxidade para órgãos-alvo específicos - exposição repetida: Dados não disponíveis. </w:t>
      </w:r>
      <w:r w:rsidRPr="00BF6658">
        <w:rPr>
          <w:b/>
          <w:bCs/>
        </w:rPr>
        <w:t>Perigo por aspiração:</w:t>
      </w:r>
      <w:r>
        <w:t xml:space="preserve"> Não é esperado que a mistura provoque perigo por aspiração.</w:t>
      </w:r>
    </w:p>
    <w:p w14:paraId="09CBF34F" w14:textId="77777777" w:rsidR="004B4A15" w:rsidRPr="00B917DD" w:rsidRDefault="004B4A15" w:rsidP="004745F5">
      <w:pPr>
        <w:jc w:val="both"/>
      </w:pPr>
    </w:p>
    <w:p w14:paraId="396A6C8E" w14:textId="069F7B0E" w:rsidR="00510BF5" w:rsidRDefault="00510BF5" w:rsidP="00B917DD">
      <w:pPr>
        <w:rPr>
          <w:b/>
        </w:rPr>
      </w:pPr>
      <w:r>
        <w:rPr>
          <w:b/>
        </w:rPr>
        <w:t>12. Informações ecológicas</w:t>
      </w:r>
    </w:p>
    <w:p w14:paraId="2F408A40" w14:textId="77777777" w:rsidR="00D42B86" w:rsidRDefault="00D42B86" w:rsidP="00B917DD">
      <w:pPr>
        <w:rPr>
          <w:b/>
        </w:rPr>
      </w:pPr>
    </w:p>
    <w:p w14:paraId="235DE28B" w14:textId="77777777" w:rsidR="004B4A15" w:rsidRDefault="004B4A15" w:rsidP="00B917DD">
      <w:proofErr w:type="spellStart"/>
      <w:r w:rsidRPr="00BF6658">
        <w:rPr>
          <w:b/>
          <w:bCs/>
        </w:rPr>
        <w:t>Ecotoxicidade</w:t>
      </w:r>
      <w:proofErr w:type="spellEnd"/>
      <w:r w:rsidRPr="00BF6658">
        <w:rPr>
          <w:b/>
          <w:bCs/>
        </w:rPr>
        <w:t>:</w:t>
      </w:r>
      <w:r>
        <w:t xml:space="preserve"> A mistura contém substâncias que podem ser </w:t>
      </w:r>
      <w:proofErr w:type="gramStart"/>
      <w:r>
        <w:t>tóxica</w:t>
      </w:r>
      <w:proofErr w:type="gramEnd"/>
      <w:r>
        <w:t xml:space="preserve"> para os organismos aquáticos. </w:t>
      </w:r>
    </w:p>
    <w:p w14:paraId="268F95E0" w14:textId="77777777" w:rsidR="004B4A15" w:rsidRDefault="004B4A15" w:rsidP="00B917DD">
      <w:r w:rsidRPr="00BF6658">
        <w:rPr>
          <w:b/>
          <w:bCs/>
        </w:rPr>
        <w:t>CL50 (Peixes):</w:t>
      </w:r>
      <w:r>
        <w:t xml:space="preserve"> Dados não disponíveis.</w:t>
      </w:r>
    </w:p>
    <w:p w14:paraId="42D355DB" w14:textId="1CBB038D" w:rsidR="00510BF5" w:rsidRDefault="004B4A15" w:rsidP="00B917DD">
      <w:r w:rsidRPr="00BF6658">
        <w:rPr>
          <w:b/>
          <w:bCs/>
        </w:rPr>
        <w:t>CE50 (Crustáceos):</w:t>
      </w:r>
      <w:r>
        <w:t xml:space="preserve"> Dados não disponíveis.</w:t>
      </w:r>
    </w:p>
    <w:p w14:paraId="09F8972A" w14:textId="77777777" w:rsidR="004B4A15" w:rsidRDefault="004B4A15" w:rsidP="00B917DD">
      <w:r w:rsidRPr="00BF6658">
        <w:rPr>
          <w:b/>
          <w:bCs/>
        </w:rPr>
        <w:t>CE50 (Algas):</w:t>
      </w:r>
      <w:r>
        <w:t xml:space="preserve"> Dados não disponíveis. </w:t>
      </w:r>
    </w:p>
    <w:p w14:paraId="49979A02" w14:textId="77777777" w:rsidR="004B4A15" w:rsidRDefault="004B4A15" w:rsidP="00B917DD">
      <w:r w:rsidRPr="00BF6658">
        <w:rPr>
          <w:b/>
          <w:bCs/>
        </w:rPr>
        <w:t xml:space="preserve">Persistência e </w:t>
      </w:r>
      <w:proofErr w:type="spellStart"/>
      <w:r w:rsidRPr="00BF6658">
        <w:rPr>
          <w:b/>
          <w:bCs/>
        </w:rPr>
        <w:t>degradabilidade</w:t>
      </w:r>
      <w:proofErr w:type="spellEnd"/>
      <w:r w:rsidRPr="00BF6658">
        <w:rPr>
          <w:b/>
          <w:bCs/>
        </w:rPr>
        <w:t>:</w:t>
      </w:r>
      <w:r>
        <w:t xml:space="preserve"> Dados não disponíveis. </w:t>
      </w:r>
    </w:p>
    <w:p w14:paraId="7EBFD367" w14:textId="77777777" w:rsidR="004B4A15" w:rsidRDefault="004B4A15" w:rsidP="00B917DD">
      <w:r w:rsidRPr="00BF6658">
        <w:rPr>
          <w:b/>
          <w:bCs/>
        </w:rPr>
        <w:t xml:space="preserve">Potencial </w:t>
      </w:r>
      <w:proofErr w:type="spellStart"/>
      <w:r w:rsidRPr="00BF6658">
        <w:rPr>
          <w:b/>
          <w:bCs/>
        </w:rPr>
        <w:t>bioacumulativo</w:t>
      </w:r>
      <w:proofErr w:type="spellEnd"/>
      <w:r w:rsidRPr="00BF6658">
        <w:rPr>
          <w:b/>
          <w:bCs/>
        </w:rPr>
        <w:t>:</w:t>
      </w:r>
      <w:r>
        <w:t xml:space="preserve"> Dados não disponíveis. </w:t>
      </w:r>
    </w:p>
    <w:p w14:paraId="3CDB08FF" w14:textId="77777777" w:rsidR="004B4A15" w:rsidRDefault="004B4A15" w:rsidP="00B917DD">
      <w:r w:rsidRPr="00BF6658">
        <w:rPr>
          <w:b/>
          <w:bCs/>
        </w:rPr>
        <w:t>Mobilidade no solo:</w:t>
      </w:r>
      <w:r>
        <w:t xml:space="preserve"> Dados não disponíveis.</w:t>
      </w:r>
    </w:p>
    <w:p w14:paraId="4D8404B9" w14:textId="39F4E96A" w:rsidR="004B4A15" w:rsidRDefault="004B4A15" w:rsidP="00B917DD">
      <w:r w:rsidRPr="00BF6658">
        <w:rPr>
          <w:b/>
          <w:bCs/>
        </w:rPr>
        <w:t>Outros efeitos adversos:</w:t>
      </w:r>
      <w:r>
        <w:t xml:space="preserve"> Dados não disponíveis.</w:t>
      </w:r>
    </w:p>
    <w:p w14:paraId="4FF5DE25" w14:textId="77777777" w:rsidR="004B4A15" w:rsidRPr="00D42B86" w:rsidRDefault="004B4A15" w:rsidP="00B917DD"/>
    <w:p w14:paraId="0382FEE3" w14:textId="7DB31DDE" w:rsidR="005B27FF" w:rsidRDefault="005B27FF" w:rsidP="00B917DD">
      <w:pPr>
        <w:rPr>
          <w:b/>
        </w:rPr>
      </w:pPr>
      <w:r>
        <w:rPr>
          <w:b/>
        </w:rPr>
        <w:t>13. Considerações sobre tratamento e disposição</w:t>
      </w:r>
    </w:p>
    <w:p w14:paraId="5B8DBDAA" w14:textId="77777777" w:rsidR="00D42B86" w:rsidRPr="005B27FF" w:rsidRDefault="00D42B86" w:rsidP="00B917DD">
      <w:pPr>
        <w:rPr>
          <w:b/>
        </w:rPr>
      </w:pPr>
    </w:p>
    <w:p w14:paraId="0B27E3CD" w14:textId="77777777" w:rsidR="004B4A15" w:rsidRDefault="004B4A15" w:rsidP="005B27FF">
      <w:r>
        <w:lastRenderedPageBreak/>
        <w:t xml:space="preserve">Métodos recomendados para Destinação Final: </w:t>
      </w:r>
    </w:p>
    <w:p w14:paraId="7ED82967" w14:textId="77777777" w:rsidR="004B4A15" w:rsidRDefault="004B4A15" w:rsidP="005B27FF"/>
    <w:p w14:paraId="72AEB69E" w14:textId="77777777" w:rsidR="004B4A15" w:rsidRDefault="004B4A15" w:rsidP="005B27FF">
      <w:r w:rsidRPr="00BF6658">
        <w:rPr>
          <w:b/>
          <w:bCs/>
        </w:rPr>
        <w:t>Produto:</w:t>
      </w:r>
      <w:r>
        <w:t xml:space="preserve"> Dispor de acordo com a legislação vigente</w:t>
      </w:r>
      <w:r>
        <w:t>.</w:t>
      </w:r>
    </w:p>
    <w:p w14:paraId="3564A687" w14:textId="1226D094" w:rsidR="00D42B86" w:rsidRDefault="004B4A15" w:rsidP="005B27FF">
      <w:r w:rsidRPr="00BF6658">
        <w:rPr>
          <w:b/>
          <w:bCs/>
        </w:rPr>
        <w:t>Restos de produtos:</w:t>
      </w:r>
      <w:r>
        <w:t xml:space="preserve"> Manter restos do produto em suas embalagens originais e devidamente fechadas. O descarte deve ser o mesmo estabelecido para o produto no item acima. Embalagem usada: Não reutilizar embalagens vazias. Dar o destino final de acordo com a legislação vigente.</w:t>
      </w:r>
    </w:p>
    <w:p w14:paraId="36D2D12E" w14:textId="77777777" w:rsidR="004B4A15" w:rsidRPr="005B27FF" w:rsidRDefault="004B4A15" w:rsidP="005B27FF"/>
    <w:p w14:paraId="06EC1222" w14:textId="77777777" w:rsidR="005B27FF" w:rsidRDefault="005B27FF" w:rsidP="005B27FF">
      <w:pPr>
        <w:rPr>
          <w:b/>
        </w:rPr>
      </w:pPr>
      <w:r>
        <w:rPr>
          <w:b/>
        </w:rPr>
        <w:t>14. Informações sobre o transporte</w:t>
      </w:r>
    </w:p>
    <w:p w14:paraId="26356B0C" w14:textId="77777777" w:rsidR="004B4A15" w:rsidRDefault="004B4A15" w:rsidP="005B27FF">
      <w:r w:rsidRPr="00BF6658">
        <w:rPr>
          <w:b/>
          <w:bCs/>
        </w:rPr>
        <w:t>Terrestre:</w:t>
      </w:r>
      <w:r>
        <w:t xml:space="preserve"> N o ONU: Produto não é classificado como perigoso para o transporte segundo Agência Nacional de Transportes (ANTT) </w:t>
      </w:r>
    </w:p>
    <w:p w14:paraId="5F45DADB" w14:textId="77777777" w:rsidR="004B4A15" w:rsidRDefault="004B4A15" w:rsidP="005B27FF">
      <w:r w:rsidRPr="00BF6658">
        <w:rPr>
          <w:b/>
          <w:bCs/>
        </w:rPr>
        <w:t>Hidroviário:</w:t>
      </w:r>
      <w:r>
        <w:t xml:space="preserve"> Não aplicável </w:t>
      </w:r>
    </w:p>
    <w:p w14:paraId="28AB61F8" w14:textId="6A5879CF" w:rsidR="00536D12" w:rsidRPr="00536D12" w:rsidRDefault="004B4A15" w:rsidP="005B27FF">
      <w:pPr>
        <w:rPr>
          <w:b/>
          <w:bCs/>
        </w:rPr>
      </w:pPr>
      <w:r w:rsidRPr="00BF6658">
        <w:rPr>
          <w:b/>
          <w:bCs/>
        </w:rPr>
        <w:t>Aéreo:</w:t>
      </w:r>
      <w:r>
        <w:t xml:space="preserve"> Não aplicável</w:t>
      </w:r>
    </w:p>
    <w:p w14:paraId="548244AF" w14:textId="489423C2" w:rsidR="005B27FF" w:rsidRDefault="005B27FF" w:rsidP="005B27FF">
      <w:pPr>
        <w:rPr>
          <w:b/>
        </w:rPr>
      </w:pPr>
      <w:r>
        <w:rPr>
          <w:b/>
        </w:rPr>
        <w:t>15. Regulamentações</w:t>
      </w:r>
    </w:p>
    <w:p w14:paraId="762C9B85" w14:textId="77777777" w:rsidR="00CB6EE8" w:rsidRDefault="00CB6EE8" w:rsidP="005B27FF">
      <w:pPr>
        <w:rPr>
          <w:b/>
        </w:rPr>
      </w:pPr>
    </w:p>
    <w:p w14:paraId="68965F99" w14:textId="3A2B3449" w:rsidR="00536D12" w:rsidRDefault="00E70289" w:rsidP="005B27FF">
      <w:r>
        <w:t>Regulamentações específicas de segurança, saúde e meio ambiente para o produto químico: FISPQ (Ficha de Informação de Segurança de Produto Químico) gerada de acordo com os critérios da NBR14725-2).</w:t>
      </w:r>
    </w:p>
    <w:p w14:paraId="569521E8" w14:textId="77777777" w:rsidR="00E70289" w:rsidRDefault="00E70289" w:rsidP="00E70289"/>
    <w:p w14:paraId="6B9DAACB" w14:textId="2681A49F" w:rsidR="00261F76" w:rsidRDefault="00261F76" w:rsidP="00E70289">
      <w:pPr>
        <w:rPr>
          <w:b/>
        </w:rPr>
      </w:pPr>
      <w:r>
        <w:rPr>
          <w:b/>
        </w:rPr>
        <w:t>16. Outras informações</w:t>
      </w:r>
    </w:p>
    <w:p w14:paraId="1AAE23B0" w14:textId="77777777" w:rsidR="00261F76" w:rsidRPr="00261F76" w:rsidRDefault="00261F76" w:rsidP="00261F76">
      <w:pPr>
        <w:ind w:left="360"/>
        <w:rPr>
          <w:b/>
        </w:rPr>
      </w:pPr>
    </w:p>
    <w:p w14:paraId="0392E304" w14:textId="1953A66E" w:rsidR="00536D12" w:rsidRDefault="00E70289" w:rsidP="00536D12">
      <w:pPr>
        <w:jc w:val="both"/>
      </w:pPr>
      <w:r>
        <w:t xml:space="preserve">As informações acima estão baseadas no melhor de nosso conhecimento atual, descritas por </w:t>
      </w:r>
      <w:proofErr w:type="spellStart"/>
      <w:r>
        <w:t>profisionais</w:t>
      </w:r>
      <w:proofErr w:type="spellEnd"/>
      <w:r>
        <w:t xml:space="preserve"> com conhecimento multidisciplinar e tem por objetivo descrever nossos produtos sob o ponto de vista dos requerimentos de segurança. Não devem, porém, serem consideradas como garantia de propriedades específicas. Solicitamos que estas informações sejam levadas ao conhecimento de todas as pessoas que tenham contato direto ou indireto com este produto. Para maiores informações contatar a </w:t>
      </w:r>
      <w:proofErr w:type="spellStart"/>
      <w:r>
        <w:t>BlumenauQuímica</w:t>
      </w:r>
      <w:proofErr w:type="spellEnd"/>
      <w:r>
        <w:t xml:space="preserve"> Ltda</w:t>
      </w:r>
      <w:r>
        <w:t xml:space="preserve"> pelo telefone ou pelo e-mail acima mencionados na seção 1.</w:t>
      </w:r>
    </w:p>
    <w:p w14:paraId="39249C62" w14:textId="77777777" w:rsidR="00E70289" w:rsidRDefault="00E70289" w:rsidP="00536D12">
      <w:pPr>
        <w:jc w:val="both"/>
      </w:pPr>
    </w:p>
    <w:p w14:paraId="5640E91D" w14:textId="08A48EDD" w:rsidR="00536D12" w:rsidRDefault="00536D12" w:rsidP="00536D12">
      <w:pPr>
        <w:jc w:val="both"/>
        <w:rPr>
          <w:b/>
          <w:bCs/>
        </w:rPr>
      </w:pPr>
      <w:r w:rsidRPr="00536D12">
        <w:rPr>
          <w:b/>
          <w:bCs/>
        </w:rPr>
        <w:t>17</w:t>
      </w:r>
      <w:r>
        <w:t xml:space="preserve">. </w:t>
      </w:r>
      <w:r w:rsidRPr="00536D12">
        <w:rPr>
          <w:b/>
          <w:bCs/>
        </w:rPr>
        <w:t>Uso Recomendado / Restrições</w:t>
      </w:r>
    </w:p>
    <w:p w14:paraId="2C096E5B" w14:textId="1039D972" w:rsidR="00D87DF6" w:rsidRDefault="00D87DF6" w:rsidP="00536D12">
      <w:pPr>
        <w:jc w:val="both"/>
        <w:rPr>
          <w:b/>
          <w:bCs/>
        </w:rPr>
      </w:pPr>
    </w:p>
    <w:p w14:paraId="165793A1" w14:textId="5123D62D" w:rsidR="00D87DF6" w:rsidRPr="00536D12" w:rsidRDefault="00E70289" w:rsidP="00E70289">
      <w:pPr>
        <w:jc w:val="both"/>
        <w:rPr>
          <w:b/>
          <w:bCs/>
        </w:rPr>
      </w:pPr>
      <w:r>
        <w:t>Desengordurante para cozinha</w:t>
      </w:r>
      <w:r>
        <w:t>.</w:t>
      </w:r>
    </w:p>
    <w:sectPr w:rsidR="00D87DF6" w:rsidRPr="00536D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B62FE"/>
    <w:multiLevelType w:val="hybridMultilevel"/>
    <w:tmpl w:val="50227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B5531F"/>
    <w:multiLevelType w:val="hybridMultilevel"/>
    <w:tmpl w:val="52B8B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7261FB"/>
    <w:multiLevelType w:val="hybridMultilevel"/>
    <w:tmpl w:val="244E0724"/>
    <w:lvl w:ilvl="0" w:tplc="9230C57E">
      <w:start w:val="1"/>
      <w:numFmt w:val="decimal"/>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 w15:restartNumberingAfterBreak="0">
    <w:nsid w:val="319725FE"/>
    <w:multiLevelType w:val="hybridMultilevel"/>
    <w:tmpl w:val="BFFA71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389426D"/>
    <w:multiLevelType w:val="hybridMultilevel"/>
    <w:tmpl w:val="F7E2533C"/>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359E34B5"/>
    <w:multiLevelType w:val="hybridMultilevel"/>
    <w:tmpl w:val="F3F23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CC6F69"/>
    <w:multiLevelType w:val="hybridMultilevel"/>
    <w:tmpl w:val="C7767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6E2BF5"/>
    <w:multiLevelType w:val="hybridMultilevel"/>
    <w:tmpl w:val="2FCE45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084E52"/>
    <w:multiLevelType w:val="hybridMultilevel"/>
    <w:tmpl w:val="94CCC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B256DE"/>
    <w:multiLevelType w:val="hybridMultilevel"/>
    <w:tmpl w:val="054225C2"/>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62BE5A14"/>
    <w:multiLevelType w:val="hybridMultilevel"/>
    <w:tmpl w:val="94BEE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B43347"/>
    <w:multiLevelType w:val="hybridMultilevel"/>
    <w:tmpl w:val="D2F23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7090630">
    <w:abstractNumId w:val="7"/>
  </w:num>
  <w:num w:numId="2" w16cid:durableId="292912036">
    <w:abstractNumId w:val="6"/>
  </w:num>
  <w:num w:numId="3" w16cid:durableId="1912890093">
    <w:abstractNumId w:val="10"/>
  </w:num>
  <w:num w:numId="4" w16cid:durableId="1809786313">
    <w:abstractNumId w:val="5"/>
  </w:num>
  <w:num w:numId="5" w16cid:durableId="1284580302">
    <w:abstractNumId w:val="4"/>
  </w:num>
  <w:num w:numId="6" w16cid:durableId="535889512">
    <w:abstractNumId w:val="8"/>
  </w:num>
  <w:num w:numId="7" w16cid:durableId="86579972">
    <w:abstractNumId w:val="0"/>
  </w:num>
  <w:num w:numId="8" w16cid:durableId="2106031253">
    <w:abstractNumId w:val="1"/>
  </w:num>
  <w:num w:numId="9" w16cid:durableId="379477641">
    <w:abstractNumId w:val="11"/>
  </w:num>
  <w:num w:numId="10" w16cid:durableId="606545760">
    <w:abstractNumId w:val="9"/>
  </w:num>
  <w:num w:numId="11" w16cid:durableId="981737741">
    <w:abstractNumId w:val="3"/>
  </w:num>
  <w:num w:numId="12" w16cid:durableId="901670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43"/>
    <w:rsid w:val="000504C7"/>
    <w:rsid w:val="000D0242"/>
    <w:rsid w:val="0013156A"/>
    <w:rsid w:val="001D165A"/>
    <w:rsid w:val="0022418A"/>
    <w:rsid w:val="00253331"/>
    <w:rsid w:val="00261F76"/>
    <w:rsid w:val="00276C2F"/>
    <w:rsid w:val="002965AD"/>
    <w:rsid w:val="002C6EF6"/>
    <w:rsid w:val="003321B7"/>
    <w:rsid w:val="004379B0"/>
    <w:rsid w:val="00437B55"/>
    <w:rsid w:val="004515EB"/>
    <w:rsid w:val="004745F5"/>
    <w:rsid w:val="004B4A15"/>
    <w:rsid w:val="004E42DA"/>
    <w:rsid w:val="004E44B5"/>
    <w:rsid w:val="00510BF5"/>
    <w:rsid w:val="00536D12"/>
    <w:rsid w:val="005506DA"/>
    <w:rsid w:val="00554417"/>
    <w:rsid w:val="00557B9F"/>
    <w:rsid w:val="005617C5"/>
    <w:rsid w:val="0056375F"/>
    <w:rsid w:val="00563B9E"/>
    <w:rsid w:val="0059601E"/>
    <w:rsid w:val="005B27FF"/>
    <w:rsid w:val="005B5503"/>
    <w:rsid w:val="006147CB"/>
    <w:rsid w:val="00685362"/>
    <w:rsid w:val="006C5500"/>
    <w:rsid w:val="007D689B"/>
    <w:rsid w:val="007D71FC"/>
    <w:rsid w:val="007F6237"/>
    <w:rsid w:val="008A1253"/>
    <w:rsid w:val="00917EBA"/>
    <w:rsid w:val="009B1CC8"/>
    <w:rsid w:val="00A12BCE"/>
    <w:rsid w:val="00A70B36"/>
    <w:rsid w:val="00AB6B5E"/>
    <w:rsid w:val="00B05A85"/>
    <w:rsid w:val="00B917DD"/>
    <w:rsid w:val="00BA414C"/>
    <w:rsid w:val="00BC5229"/>
    <w:rsid w:val="00BE2C38"/>
    <w:rsid w:val="00BE49E1"/>
    <w:rsid w:val="00BF6658"/>
    <w:rsid w:val="00CB6EE8"/>
    <w:rsid w:val="00CF0CD4"/>
    <w:rsid w:val="00D15A09"/>
    <w:rsid w:val="00D253E1"/>
    <w:rsid w:val="00D42B86"/>
    <w:rsid w:val="00D87DF6"/>
    <w:rsid w:val="00E70289"/>
    <w:rsid w:val="00EC378E"/>
    <w:rsid w:val="00F11A43"/>
    <w:rsid w:val="00F86254"/>
    <w:rsid w:val="00FC4DF2"/>
    <w:rsid w:val="00FE39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BA5B5"/>
  <w15:chartTrackingRefBased/>
  <w15:docId w15:val="{4F8C8064-5696-45CD-B176-59BFC72D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1388</Words>
  <Characters>7498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Ficha de Informações de Segurança de Produtos Químicos – FISPQ</vt:lpstr>
    </vt:vector>
  </TitlesOfParts>
  <Company>Private</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Informações de Segurança de Produtos Químicos – FISPQ</dc:title>
  <dc:subject/>
  <dc:creator>PamTon</dc:creator>
  <cp:keywords/>
  <cp:lastModifiedBy>blumenauquimica</cp:lastModifiedBy>
  <cp:revision>2</cp:revision>
  <cp:lastPrinted>2022-04-05T17:25:00Z</cp:lastPrinted>
  <dcterms:created xsi:type="dcterms:W3CDTF">2022-04-07T13:38:00Z</dcterms:created>
  <dcterms:modified xsi:type="dcterms:W3CDTF">2022-04-07T13:38:00Z</dcterms:modified>
</cp:coreProperties>
</file>